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F9" w:rsidRPr="008C7D0D" w:rsidRDefault="00CF7963" w:rsidP="008C7D0D">
      <w:pPr>
        <w:widowControl/>
        <w:spacing w:line="576" w:lineRule="exact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  <w:r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吉林建筑大学</w:t>
      </w:r>
      <w:r>
        <w:rPr>
          <w:rFonts w:ascii="方正大标宋简体" w:eastAsia="方正大标宋简体" w:hAnsi="Times New Roman" w:cs="Times New Roman"/>
          <w:b/>
          <w:sz w:val="44"/>
          <w:szCs w:val="44"/>
        </w:rPr>
        <w:br/>
      </w:r>
      <w:r w:rsidR="000377AC" w:rsidRPr="00F811F9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校园网</w:t>
      </w:r>
      <w:r w:rsidR="00D13BB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认证及</w:t>
      </w:r>
      <w:r w:rsidR="008C7D0D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收费</w:t>
      </w:r>
      <w:r w:rsidR="00D92E3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管理</w:t>
      </w:r>
      <w:r w:rsidR="008C7D0D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办法</w:t>
      </w:r>
      <w:r w:rsidR="006B51F1" w:rsidRPr="006B51F1">
        <w:rPr>
          <w:rFonts w:ascii="Arial" w:eastAsia="宋体" w:hAnsi="Arial" w:cs="Arial"/>
          <w:color w:val="000000"/>
          <w:kern w:val="0"/>
          <w:sz w:val="24"/>
          <w:szCs w:val="24"/>
        </w:rPr>
        <w:br/>
        <w:t xml:space="preserve">      </w:t>
      </w:r>
    </w:p>
    <w:p w:rsidR="005D080B" w:rsidRPr="00F811F9" w:rsidRDefault="00F811F9" w:rsidP="00EE79F7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 xml:space="preserve">    </w:t>
      </w:r>
      <w:r w:rsidR="005D080B" w:rsidRPr="00F811F9">
        <w:rPr>
          <w:rFonts w:ascii="仿宋_GB2312" w:eastAsia="仿宋_GB2312" w:hAnsi="Times New Roman" w:cs="Times New Roman" w:hint="eastAsia"/>
          <w:sz w:val="34"/>
          <w:szCs w:val="34"/>
        </w:rPr>
        <w:t>为使</w:t>
      </w:r>
      <w:r w:rsidR="005D080B" w:rsidRPr="00F811F9">
        <w:rPr>
          <w:rFonts w:ascii="仿宋_GB2312" w:eastAsia="仿宋_GB2312" w:hAnsi="Times New Roman" w:cs="Times New Roman"/>
          <w:sz w:val="34"/>
          <w:szCs w:val="34"/>
        </w:rPr>
        <w:t>我校校园网更好的服务于教学科研和管理，</w:t>
      </w:r>
      <w:r w:rsidR="005D080B" w:rsidRPr="00F811F9">
        <w:rPr>
          <w:rFonts w:ascii="仿宋_GB2312" w:eastAsia="仿宋_GB2312" w:hAnsi="Times New Roman" w:cs="Times New Roman" w:hint="eastAsia"/>
          <w:sz w:val="34"/>
          <w:szCs w:val="34"/>
        </w:rPr>
        <w:t>合理</w:t>
      </w:r>
      <w:r>
        <w:rPr>
          <w:rFonts w:ascii="仿宋_GB2312" w:eastAsia="仿宋_GB2312" w:hAnsi="Times New Roman" w:cs="Times New Roman"/>
          <w:sz w:val="34"/>
          <w:szCs w:val="34"/>
        </w:rPr>
        <w:t>分配有限的网络带宽接入资源</w:t>
      </w:r>
      <w:r w:rsidR="000377AC" w:rsidRPr="00F811F9">
        <w:rPr>
          <w:rFonts w:ascii="仿宋_GB2312" w:eastAsia="仿宋_GB2312" w:hAnsi="Times New Roman" w:cs="Times New Roman" w:hint="eastAsia"/>
          <w:sz w:val="34"/>
          <w:szCs w:val="34"/>
        </w:rPr>
        <w:t>，</w:t>
      </w:r>
      <w:r w:rsidR="000377AC" w:rsidRPr="00F811F9">
        <w:rPr>
          <w:rFonts w:ascii="仿宋_GB2312" w:eastAsia="仿宋_GB2312" w:hAnsi="Times New Roman" w:cs="Times New Roman"/>
          <w:sz w:val="34"/>
          <w:szCs w:val="34"/>
        </w:rPr>
        <w:t>避免因数据通道占用产生的带宽浪费，</w:t>
      </w:r>
      <w:r w:rsidR="000377AC" w:rsidRPr="00F811F9">
        <w:rPr>
          <w:rFonts w:ascii="仿宋_GB2312" w:eastAsia="仿宋_GB2312" w:hAnsi="Times New Roman" w:cs="Times New Roman" w:hint="eastAsia"/>
          <w:sz w:val="34"/>
          <w:szCs w:val="34"/>
        </w:rPr>
        <w:t>本着</w:t>
      </w:r>
      <w:r w:rsidR="000377AC" w:rsidRPr="00F811F9">
        <w:rPr>
          <w:rFonts w:ascii="仿宋_GB2312" w:eastAsia="仿宋_GB2312" w:hAnsi="Times New Roman" w:cs="Times New Roman"/>
          <w:sz w:val="34"/>
          <w:szCs w:val="34"/>
        </w:rPr>
        <w:t>“</w:t>
      </w:r>
      <w:r w:rsidR="000377AC" w:rsidRPr="00F811F9">
        <w:rPr>
          <w:rFonts w:ascii="仿宋_GB2312" w:eastAsia="仿宋_GB2312" w:hAnsi="Times New Roman" w:cs="Times New Roman" w:hint="eastAsia"/>
          <w:sz w:val="34"/>
          <w:szCs w:val="34"/>
        </w:rPr>
        <w:t>用户</w:t>
      </w:r>
      <w:r w:rsidR="000377AC" w:rsidRPr="00F811F9">
        <w:rPr>
          <w:rFonts w:ascii="仿宋_GB2312" w:eastAsia="仿宋_GB2312" w:hAnsi="Times New Roman" w:cs="Times New Roman"/>
          <w:sz w:val="34"/>
          <w:szCs w:val="34"/>
        </w:rPr>
        <w:t>按需使用，多用多缴，少用少缴</w:t>
      </w:r>
      <w:r w:rsidR="000377AC" w:rsidRPr="00F811F9">
        <w:rPr>
          <w:rFonts w:ascii="仿宋_GB2312" w:eastAsia="仿宋_GB2312" w:hAnsi="Times New Roman" w:cs="Times New Roman"/>
          <w:sz w:val="34"/>
          <w:szCs w:val="34"/>
        </w:rPr>
        <w:t>”</w:t>
      </w:r>
      <w:r w:rsidR="000377AC" w:rsidRPr="00F811F9">
        <w:rPr>
          <w:rFonts w:ascii="仿宋_GB2312" w:eastAsia="仿宋_GB2312" w:hAnsi="Times New Roman" w:cs="Times New Roman" w:hint="eastAsia"/>
          <w:sz w:val="34"/>
          <w:szCs w:val="34"/>
        </w:rPr>
        <w:t>的</w:t>
      </w:r>
      <w:r w:rsidR="002237C1">
        <w:rPr>
          <w:rFonts w:ascii="仿宋_GB2312" w:eastAsia="仿宋_GB2312" w:hAnsi="Times New Roman" w:cs="Times New Roman"/>
          <w:sz w:val="34"/>
          <w:szCs w:val="34"/>
        </w:rPr>
        <w:t>原则，</w:t>
      </w:r>
      <w:r w:rsidR="00D15FBD">
        <w:rPr>
          <w:rFonts w:ascii="仿宋_GB2312" w:eastAsia="仿宋_GB2312" w:hAnsi="Times New Roman" w:cs="Times New Roman" w:hint="eastAsia"/>
          <w:sz w:val="34"/>
          <w:szCs w:val="34"/>
        </w:rPr>
        <w:t>依据</w:t>
      </w:r>
      <w:r w:rsidR="002237C1">
        <w:rPr>
          <w:rFonts w:ascii="仿宋_GB2312" w:eastAsia="仿宋_GB2312" w:hAnsi="Times New Roman" w:cs="Times New Roman" w:hint="eastAsia"/>
          <w:sz w:val="34"/>
          <w:szCs w:val="34"/>
        </w:rPr>
        <w:t>吉林省政府</w:t>
      </w:r>
      <w:r w:rsidR="00030366">
        <w:rPr>
          <w:rFonts w:ascii="仿宋_GB2312" w:eastAsia="仿宋_GB2312" w:hAnsi="Times New Roman" w:cs="Times New Roman" w:hint="eastAsia"/>
          <w:sz w:val="34"/>
          <w:szCs w:val="34"/>
        </w:rPr>
        <w:t>办公厅</w:t>
      </w:r>
      <w:r w:rsidR="00860E6D" w:rsidRPr="00030366">
        <w:rPr>
          <w:rFonts w:ascii="仿宋_GB2312" w:eastAsia="仿宋_GB2312" w:hAnsi="Times New Roman" w:cs="Times New Roman" w:hint="eastAsia"/>
          <w:sz w:val="34"/>
          <w:szCs w:val="34"/>
        </w:rPr>
        <w:t>2006-31</w:t>
      </w:r>
      <w:r w:rsidR="006C220A" w:rsidRPr="00030366">
        <w:rPr>
          <w:rFonts w:ascii="仿宋_GB2312" w:eastAsia="仿宋_GB2312" w:hAnsi="Times New Roman" w:cs="Times New Roman" w:hint="eastAsia"/>
          <w:sz w:val="34"/>
          <w:szCs w:val="34"/>
        </w:rPr>
        <w:t>号</w:t>
      </w:r>
      <w:r w:rsidR="006C220A">
        <w:rPr>
          <w:rFonts w:ascii="仿宋_GB2312" w:eastAsia="仿宋_GB2312" w:hAnsi="Times New Roman" w:cs="Times New Roman"/>
          <w:sz w:val="34"/>
          <w:szCs w:val="34"/>
        </w:rPr>
        <w:t>文件</w:t>
      </w:r>
      <w:r w:rsidR="002237C1">
        <w:rPr>
          <w:rFonts w:ascii="仿宋_GB2312" w:eastAsia="仿宋_GB2312" w:hAnsi="Times New Roman" w:cs="Times New Roman" w:hint="eastAsia"/>
          <w:sz w:val="34"/>
          <w:szCs w:val="34"/>
        </w:rPr>
        <w:t>要求</w:t>
      </w:r>
      <w:r w:rsidR="000377AC" w:rsidRPr="00F811F9">
        <w:rPr>
          <w:rFonts w:ascii="仿宋_GB2312" w:eastAsia="仿宋_GB2312" w:hAnsi="Times New Roman" w:cs="Times New Roman"/>
          <w:sz w:val="34"/>
          <w:szCs w:val="34"/>
        </w:rPr>
        <w:t>，</w:t>
      </w:r>
      <w:r w:rsidR="008C7D0D">
        <w:rPr>
          <w:rFonts w:ascii="仿宋_GB2312" w:eastAsia="仿宋_GB2312" w:hAnsi="Times New Roman" w:cs="Times New Roman" w:hint="eastAsia"/>
          <w:sz w:val="34"/>
          <w:szCs w:val="34"/>
        </w:rPr>
        <w:t>拟对原收</w:t>
      </w:r>
      <w:r w:rsidR="008C7D0D">
        <w:rPr>
          <w:rFonts w:ascii="仿宋_GB2312" w:eastAsia="仿宋_GB2312" w:hAnsi="Times New Roman" w:cs="Times New Roman"/>
          <w:sz w:val="34"/>
          <w:szCs w:val="34"/>
        </w:rPr>
        <w:t>费标准进行</w:t>
      </w:r>
      <w:r w:rsidR="001A05A9">
        <w:rPr>
          <w:rFonts w:ascii="仿宋_GB2312" w:eastAsia="仿宋_GB2312" w:hAnsi="Times New Roman" w:cs="Times New Roman"/>
          <w:sz w:val="34"/>
          <w:szCs w:val="34"/>
        </w:rPr>
        <w:t>调整</w:t>
      </w:r>
      <w:r w:rsidR="001A05A9">
        <w:rPr>
          <w:rFonts w:ascii="仿宋_GB2312" w:eastAsia="仿宋_GB2312" w:hAnsi="Times New Roman" w:cs="Times New Roman" w:hint="eastAsia"/>
          <w:sz w:val="34"/>
          <w:szCs w:val="34"/>
        </w:rPr>
        <w:t>。</w:t>
      </w:r>
    </w:p>
    <w:p w:rsidR="000377AC" w:rsidRPr="00863531" w:rsidRDefault="000414F3" w:rsidP="00EE79F7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4"/>
          <w:szCs w:val="34"/>
        </w:rPr>
      </w:pP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一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、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>用户分为</w:t>
      </w:r>
      <w:r w:rsidR="00F811F9">
        <w:rPr>
          <w:rFonts w:ascii="仿宋_GB2312" w:eastAsia="仿宋_GB2312" w:hAnsi="Times New Roman" w:cs="Times New Roman" w:hint="eastAsia"/>
          <w:sz w:val="34"/>
          <w:szCs w:val="34"/>
        </w:rPr>
        <w:t>五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>类：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br/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>     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 xml:space="preserve"> A</w:t>
      </w:r>
      <w:r w:rsidR="00813737">
        <w:rPr>
          <w:rFonts w:ascii="仿宋_GB2312" w:eastAsia="仿宋_GB2312" w:hAnsi="Times New Roman" w:cs="Times New Roman"/>
          <w:sz w:val="34"/>
          <w:szCs w:val="34"/>
        </w:rPr>
        <w:t>类用户：指吉林建筑大学</w:t>
      </w:r>
      <w:r w:rsidR="00860E6D">
        <w:rPr>
          <w:rFonts w:ascii="仿宋_GB2312" w:eastAsia="仿宋_GB2312" w:hAnsi="Times New Roman" w:cs="Times New Roman" w:hint="eastAsia"/>
          <w:sz w:val="34"/>
          <w:szCs w:val="34"/>
        </w:rPr>
        <w:t>在职、在岗</w:t>
      </w:r>
      <w:r w:rsidR="00860E6D">
        <w:rPr>
          <w:rFonts w:ascii="仿宋_GB2312" w:eastAsia="仿宋_GB2312" w:hAnsi="Times New Roman" w:cs="Times New Roman"/>
          <w:sz w:val="34"/>
          <w:szCs w:val="34"/>
        </w:rPr>
        <w:t>教职工</w:t>
      </w:r>
      <w:r w:rsidR="000377AC" w:rsidRPr="00F811F9">
        <w:rPr>
          <w:rFonts w:ascii="仿宋_GB2312" w:eastAsia="仿宋_GB2312" w:hAnsi="Times New Roman" w:cs="Times New Roman" w:hint="eastAsia"/>
          <w:sz w:val="34"/>
          <w:szCs w:val="34"/>
        </w:rPr>
        <w:t>。</w:t>
      </w:r>
      <w:r w:rsidR="00ED6783">
        <w:rPr>
          <w:rFonts w:ascii="仿宋_GB2312" w:eastAsia="仿宋_GB2312" w:hAnsi="Times New Roman" w:cs="Times New Roman" w:hint="eastAsia"/>
          <w:sz w:val="34"/>
          <w:szCs w:val="34"/>
        </w:rPr>
        <w:t>按</w:t>
      </w:r>
      <w:r w:rsidR="00ED6783" w:rsidRPr="00F811F9">
        <w:rPr>
          <w:rFonts w:ascii="仿宋_GB2312" w:eastAsia="仿宋_GB2312" w:hAnsi="Times New Roman" w:cs="Times New Roman"/>
          <w:sz w:val="34"/>
          <w:szCs w:val="34"/>
        </w:rPr>
        <w:t>dr.COM</w:t>
      </w:r>
      <w:r w:rsidR="00ED6783" w:rsidRPr="00F811F9">
        <w:rPr>
          <w:rFonts w:ascii="仿宋_GB2312" w:eastAsia="仿宋_GB2312" w:hAnsi="Times New Roman" w:cs="Times New Roman" w:hint="eastAsia"/>
          <w:sz w:val="34"/>
          <w:szCs w:val="34"/>
        </w:rPr>
        <w:t>客户端</w:t>
      </w:r>
      <w:r w:rsidR="00ED6783">
        <w:rPr>
          <w:rFonts w:ascii="仿宋_GB2312" w:eastAsia="仿宋_GB2312" w:hAnsi="Times New Roman" w:cs="Times New Roman" w:hint="eastAsia"/>
          <w:sz w:val="34"/>
          <w:szCs w:val="34"/>
        </w:rPr>
        <w:t>方式</w:t>
      </w:r>
      <w:r w:rsidR="00ED6783" w:rsidRPr="00F811F9">
        <w:rPr>
          <w:rFonts w:ascii="仿宋_GB2312" w:eastAsia="仿宋_GB2312" w:hAnsi="Times New Roman" w:cs="Times New Roman" w:hint="eastAsia"/>
          <w:sz w:val="34"/>
          <w:szCs w:val="34"/>
        </w:rPr>
        <w:t>认证接入（包含有线</w:t>
      </w:r>
      <w:r w:rsidR="00ED6783" w:rsidRPr="00F811F9">
        <w:rPr>
          <w:rFonts w:ascii="仿宋_GB2312" w:eastAsia="仿宋_GB2312" w:hAnsi="Times New Roman" w:cs="Times New Roman"/>
          <w:sz w:val="34"/>
          <w:szCs w:val="34"/>
        </w:rPr>
        <w:t>接入、无线接入）</w:t>
      </w:r>
      <w:r w:rsidR="00FC650E" w:rsidRPr="00F811F9">
        <w:rPr>
          <w:rFonts w:ascii="仿宋_GB2312" w:eastAsia="仿宋_GB2312" w:hAnsi="Times New Roman" w:cs="Times New Roman" w:hint="eastAsia"/>
          <w:sz w:val="34"/>
          <w:szCs w:val="34"/>
        </w:rPr>
        <w:t>，</w:t>
      </w:r>
      <w:r w:rsidR="00720608" w:rsidRPr="00F811F9">
        <w:rPr>
          <w:rFonts w:ascii="仿宋_GB2312" w:eastAsia="仿宋_GB2312" w:hAnsi="Times New Roman" w:cs="Times New Roman" w:hint="eastAsia"/>
          <w:sz w:val="34"/>
          <w:szCs w:val="34"/>
        </w:rPr>
        <w:t>全校</w:t>
      </w:r>
      <w:r w:rsidR="00720608" w:rsidRPr="00F811F9">
        <w:rPr>
          <w:rFonts w:ascii="仿宋_GB2312" w:eastAsia="仿宋_GB2312" w:hAnsi="Times New Roman" w:cs="Times New Roman"/>
          <w:sz w:val="34"/>
          <w:szCs w:val="34"/>
        </w:rPr>
        <w:t>范围有效，</w:t>
      </w:r>
      <w:r w:rsidR="00FC650E" w:rsidRPr="00F811F9">
        <w:rPr>
          <w:rFonts w:ascii="仿宋_GB2312" w:eastAsia="仿宋_GB2312" w:hAnsi="Times New Roman" w:cs="Times New Roman" w:hint="eastAsia"/>
          <w:sz w:val="34"/>
          <w:szCs w:val="34"/>
        </w:rPr>
        <w:t>无mac地址绑定，IP、DNS自动获取地址,</w:t>
      </w:r>
      <w:r w:rsidR="00FC650E" w:rsidRPr="00863531">
        <w:rPr>
          <w:rFonts w:ascii="仿宋_GB2312" w:eastAsia="仿宋_GB2312" w:hAnsi="Times New Roman" w:cs="Times New Roman" w:hint="eastAsia"/>
          <w:sz w:val="34"/>
          <w:szCs w:val="34"/>
        </w:rPr>
        <w:t>计费方式为包月计费，每月每账号</w:t>
      </w:r>
      <w:r w:rsidR="00FC650E" w:rsidRPr="00863531">
        <w:rPr>
          <w:rFonts w:ascii="仿宋_GB2312" w:eastAsia="仿宋_GB2312" w:hAnsi="Times New Roman" w:cs="Times New Roman"/>
          <w:sz w:val="34"/>
          <w:szCs w:val="34"/>
        </w:rPr>
        <w:t>15</w:t>
      </w:r>
      <w:r w:rsidR="00FC650E" w:rsidRPr="00863531">
        <w:rPr>
          <w:rFonts w:ascii="仿宋_GB2312" w:eastAsia="仿宋_GB2312" w:hAnsi="Times New Roman" w:cs="Times New Roman" w:hint="eastAsia"/>
          <w:sz w:val="34"/>
          <w:szCs w:val="34"/>
        </w:rPr>
        <w:t>元，费用</w:t>
      </w:r>
      <w:r w:rsidR="00FC650E" w:rsidRPr="00863531">
        <w:rPr>
          <w:rFonts w:ascii="仿宋_GB2312" w:eastAsia="仿宋_GB2312" w:hAnsi="Times New Roman" w:cs="Times New Roman"/>
          <w:sz w:val="34"/>
          <w:szCs w:val="34"/>
        </w:rPr>
        <w:t>由</w:t>
      </w:r>
      <w:r w:rsidR="00FC650E" w:rsidRPr="00863531">
        <w:rPr>
          <w:rFonts w:ascii="仿宋_GB2312" w:eastAsia="仿宋_GB2312" w:hAnsi="Times New Roman" w:cs="Times New Roman" w:hint="eastAsia"/>
          <w:sz w:val="34"/>
          <w:szCs w:val="34"/>
        </w:rPr>
        <w:t>学校</w:t>
      </w:r>
      <w:r w:rsidR="00FC650E" w:rsidRPr="00863531">
        <w:rPr>
          <w:rFonts w:ascii="仿宋_GB2312" w:eastAsia="仿宋_GB2312" w:hAnsi="Times New Roman" w:cs="Times New Roman"/>
          <w:sz w:val="34"/>
          <w:szCs w:val="34"/>
        </w:rPr>
        <w:t>承担</w:t>
      </w:r>
      <w:r w:rsidR="00FC650E" w:rsidRPr="00863531">
        <w:rPr>
          <w:rFonts w:ascii="仿宋_GB2312" w:eastAsia="仿宋_GB2312" w:hAnsi="Times New Roman" w:cs="Times New Roman" w:hint="eastAsia"/>
          <w:sz w:val="34"/>
          <w:szCs w:val="34"/>
        </w:rPr>
        <w:t>，不限制流量。</w:t>
      </w:r>
    </w:p>
    <w:p w:rsidR="006B51F1" w:rsidRPr="0011514D" w:rsidRDefault="000377AC" w:rsidP="00EE79F7">
      <w:pPr>
        <w:widowControl/>
        <w:spacing w:line="520" w:lineRule="exact"/>
        <w:ind w:firstLineChars="200" w:firstLine="680"/>
        <w:jc w:val="left"/>
        <w:rPr>
          <w:rFonts w:ascii="仿宋_GB2312" w:eastAsia="仿宋_GB2312" w:hAnsi="Times New Roman" w:cs="Times New Roman"/>
          <w:sz w:val="34"/>
          <w:szCs w:val="34"/>
        </w:rPr>
      </w:pP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B类</w:t>
      </w:r>
      <w:r w:rsidR="00863531">
        <w:rPr>
          <w:rFonts w:ascii="仿宋_GB2312" w:eastAsia="仿宋_GB2312" w:hAnsi="Times New Roman" w:cs="Times New Roman"/>
          <w:sz w:val="34"/>
          <w:szCs w:val="34"/>
        </w:rPr>
        <w:t>用户：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全日制本</w:t>
      </w:r>
      <w:r w:rsidR="00C9749B">
        <w:rPr>
          <w:rFonts w:ascii="仿宋_GB2312" w:eastAsia="仿宋_GB2312" w:hAnsi="Times New Roman" w:cs="Times New Roman" w:hint="eastAsia"/>
          <w:sz w:val="34"/>
          <w:szCs w:val="34"/>
        </w:rPr>
        <w:t>专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科学生</w:t>
      </w:r>
      <w:r w:rsidR="00863531">
        <w:rPr>
          <w:rFonts w:ascii="仿宋_GB2312" w:eastAsia="仿宋_GB2312" w:hAnsi="Times New Roman" w:cs="Times New Roman"/>
          <w:sz w:val="34"/>
          <w:szCs w:val="34"/>
        </w:rPr>
        <w:t>、</w:t>
      </w:r>
      <w:r w:rsidR="00C9749B">
        <w:rPr>
          <w:rFonts w:ascii="仿宋_GB2312" w:eastAsia="仿宋_GB2312" w:hAnsi="Times New Roman" w:cs="Times New Roman"/>
          <w:sz w:val="34"/>
          <w:szCs w:val="34"/>
        </w:rPr>
        <w:t>研究生</w:t>
      </w:r>
      <w:r w:rsidR="00C9749B">
        <w:rPr>
          <w:rFonts w:ascii="仿宋_GB2312" w:eastAsia="仿宋_GB2312" w:hAnsi="Times New Roman" w:cs="Times New Roman" w:hint="eastAsia"/>
          <w:sz w:val="34"/>
          <w:szCs w:val="34"/>
        </w:rPr>
        <w:t>、</w:t>
      </w:r>
      <w:r w:rsidR="00863531">
        <w:rPr>
          <w:rFonts w:ascii="仿宋_GB2312" w:eastAsia="仿宋_GB2312" w:hAnsi="Times New Roman" w:cs="Times New Roman"/>
          <w:sz w:val="34"/>
          <w:szCs w:val="34"/>
        </w:rPr>
        <w:t>交换生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等拥有我校学籍的各类学生</w:t>
      </w:r>
      <w:r w:rsidR="0019487D">
        <w:rPr>
          <w:rFonts w:ascii="仿宋_GB2312" w:eastAsia="仿宋_GB2312" w:hAnsi="Times New Roman" w:cs="Times New Roman" w:hint="eastAsia"/>
          <w:sz w:val="34"/>
          <w:szCs w:val="34"/>
        </w:rPr>
        <w:t>,与</w:t>
      </w:r>
      <w:r w:rsidR="0019487D">
        <w:rPr>
          <w:rFonts w:ascii="仿宋_GB2312" w:eastAsia="仿宋_GB2312" w:hAnsi="Times New Roman" w:cs="Times New Roman"/>
          <w:sz w:val="34"/>
          <w:szCs w:val="34"/>
        </w:rPr>
        <w:t>我校签定服务合同的</w:t>
      </w:r>
      <w:r w:rsidR="0019487D">
        <w:rPr>
          <w:rFonts w:ascii="仿宋_GB2312" w:eastAsia="仿宋_GB2312" w:hAnsi="Times New Roman" w:cs="Times New Roman" w:hint="eastAsia"/>
          <w:sz w:val="34"/>
          <w:szCs w:val="34"/>
        </w:rPr>
        <w:t>人员</w:t>
      </w:r>
      <w:r w:rsidR="0019487D">
        <w:rPr>
          <w:rFonts w:ascii="仿宋_GB2312" w:eastAsia="仿宋_GB2312" w:hAnsi="Times New Roman" w:cs="Times New Roman"/>
          <w:sz w:val="34"/>
          <w:szCs w:val="34"/>
        </w:rPr>
        <w:t>或团体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。</w:t>
      </w:r>
      <w:r w:rsidR="00ED6783">
        <w:rPr>
          <w:rFonts w:ascii="仿宋_GB2312" w:eastAsia="仿宋_GB2312" w:hAnsi="Times New Roman" w:cs="Times New Roman" w:hint="eastAsia"/>
          <w:sz w:val="34"/>
          <w:szCs w:val="34"/>
        </w:rPr>
        <w:t>按</w:t>
      </w:r>
      <w:r w:rsidR="00944B2E" w:rsidRPr="00F811F9">
        <w:rPr>
          <w:rFonts w:ascii="仿宋_GB2312" w:eastAsia="仿宋_GB2312" w:hAnsi="Times New Roman" w:cs="Times New Roman"/>
          <w:sz w:val="34"/>
          <w:szCs w:val="34"/>
        </w:rPr>
        <w:t>dr.COM</w:t>
      </w:r>
      <w:r w:rsidR="00944B2E" w:rsidRPr="00F811F9">
        <w:rPr>
          <w:rFonts w:ascii="仿宋_GB2312" w:eastAsia="仿宋_GB2312" w:hAnsi="Times New Roman" w:cs="Times New Roman" w:hint="eastAsia"/>
          <w:sz w:val="34"/>
          <w:szCs w:val="34"/>
        </w:rPr>
        <w:t>客户端</w:t>
      </w:r>
      <w:r w:rsidR="00ED6783">
        <w:rPr>
          <w:rFonts w:ascii="仿宋_GB2312" w:eastAsia="仿宋_GB2312" w:hAnsi="Times New Roman" w:cs="Times New Roman" w:hint="eastAsia"/>
          <w:sz w:val="34"/>
          <w:szCs w:val="34"/>
        </w:rPr>
        <w:t>方式</w:t>
      </w:r>
      <w:r w:rsidR="00944B2E" w:rsidRPr="00F811F9">
        <w:rPr>
          <w:rFonts w:ascii="仿宋_GB2312" w:eastAsia="仿宋_GB2312" w:hAnsi="Times New Roman" w:cs="Times New Roman" w:hint="eastAsia"/>
          <w:sz w:val="34"/>
          <w:szCs w:val="34"/>
        </w:rPr>
        <w:t>认证接入</w:t>
      </w:r>
      <w:r w:rsidR="00ED6783" w:rsidRPr="00F811F9">
        <w:rPr>
          <w:rFonts w:ascii="仿宋_GB2312" w:eastAsia="仿宋_GB2312" w:hAnsi="Times New Roman" w:cs="Times New Roman" w:hint="eastAsia"/>
          <w:sz w:val="34"/>
          <w:szCs w:val="34"/>
        </w:rPr>
        <w:t>（包含有线</w:t>
      </w:r>
      <w:r w:rsidR="00ED6783" w:rsidRPr="00F811F9">
        <w:rPr>
          <w:rFonts w:ascii="仿宋_GB2312" w:eastAsia="仿宋_GB2312" w:hAnsi="Times New Roman" w:cs="Times New Roman"/>
          <w:sz w:val="34"/>
          <w:szCs w:val="34"/>
        </w:rPr>
        <w:t>接入、无线接入）</w:t>
      </w:r>
      <w:r w:rsidR="00944B2E" w:rsidRPr="00F811F9">
        <w:rPr>
          <w:rFonts w:ascii="仿宋_GB2312" w:eastAsia="仿宋_GB2312" w:hAnsi="Times New Roman" w:cs="Times New Roman" w:hint="eastAsia"/>
          <w:sz w:val="34"/>
          <w:szCs w:val="34"/>
        </w:rPr>
        <w:t>，全校</w:t>
      </w:r>
      <w:r w:rsidR="00944B2E" w:rsidRPr="00F811F9">
        <w:rPr>
          <w:rFonts w:ascii="仿宋_GB2312" w:eastAsia="仿宋_GB2312" w:hAnsi="Times New Roman" w:cs="Times New Roman"/>
          <w:sz w:val="34"/>
          <w:szCs w:val="34"/>
        </w:rPr>
        <w:t>范围有效，</w:t>
      </w:r>
      <w:r w:rsidR="00944B2E" w:rsidRPr="00F811F9">
        <w:rPr>
          <w:rFonts w:ascii="仿宋_GB2312" w:eastAsia="仿宋_GB2312" w:hAnsi="Times New Roman" w:cs="Times New Roman" w:hint="eastAsia"/>
          <w:sz w:val="34"/>
          <w:szCs w:val="34"/>
        </w:rPr>
        <w:t>无mac地址绑定，IP、DNS自动获取地址,计费方式为按小时计费，</w:t>
      </w:r>
      <w:r w:rsidR="008E3D0C" w:rsidRPr="00F811F9">
        <w:rPr>
          <w:rFonts w:ascii="仿宋_GB2312" w:eastAsia="仿宋_GB2312" w:hAnsi="Times New Roman" w:cs="Times New Roman" w:hint="eastAsia"/>
          <w:sz w:val="34"/>
          <w:szCs w:val="34"/>
        </w:rPr>
        <w:t>0.3元/小时（累计）</w:t>
      </w:r>
      <w:r w:rsidR="008B68FD">
        <w:rPr>
          <w:rFonts w:ascii="仿宋_GB2312" w:eastAsia="仿宋_GB2312" w:hAnsi="Times New Roman" w:cs="Times New Roman" w:hint="eastAsia"/>
          <w:sz w:val="34"/>
          <w:szCs w:val="34"/>
        </w:rPr>
        <w:t>，</w:t>
      </w:r>
      <w:r w:rsidR="00944B2E" w:rsidRPr="00F811F9">
        <w:rPr>
          <w:rFonts w:ascii="仿宋_GB2312" w:eastAsia="仿宋_GB2312" w:hAnsi="Times New Roman" w:cs="Times New Roman" w:hint="eastAsia"/>
          <w:sz w:val="34"/>
          <w:szCs w:val="34"/>
        </w:rPr>
        <w:t>不限制流量。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br/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>     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 xml:space="preserve"> 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C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>类用户：短期在我校工作或学习，并经相关职能部门确定其身份的人员。</w:t>
      </w:r>
      <w:r w:rsidR="006561F7">
        <w:rPr>
          <w:rFonts w:ascii="仿宋_GB2312" w:eastAsia="仿宋_GB2312" w:hAnsi="Times New Roman" w:cs="Times New Roman" w:hint="eastAsia"/>
          <w:sz w:val="34"/>
          <w:szCs w:val="34"/>
        </w:rPr>
        <w:t>按</w:t>
      </w:r>
      <w:r w:rsidR="008E3D0C" w:rsidRPr="00F811F9">
        <w:rPr>
          <w:rFonts w:ascii="仿宋_GB2312" w:eastAsia="仿宋_GB2312" w:hAnsi="Times New Roman" w:cs="Times New Roman"/>
          <w:sz w:val="34"/>
          <w:szCs w:val="34"/>
        </w:rPr>
        <w:t>protal</w:t>
      </w:r>
      <w:r w:rsidR="008E3D0C" w:rsidRPr="00F811F9">
        <w:rPr>
          <w:rFonts w:ascii="仿宋_GB2312" w:eastAsia="仿宋_GB2312" w:hAnsi="Times New Roman" w:cs="Times New Roman" w:hint="eastAsia"/>
          <w:sz w:val="34"/>
          <w:szCs w:val="34"/>
        </w:rPr>
        <w:t>网页</w:t>
      </w:r>
      <w:r w:rsidR="006561F7">
        <w:rPr>
          <w:rFonts w:ascii="仿宋_GB2312" w:eastAsia="仿宋_GB2312" w:hAnsi="Times New Roman" w:cs="Times New Roman" w:hint="eastAsia"/>
          <w:sz w:val="34"/>
          <w:szCs w:val="34"/>
        </w:rPr>
        <w:t>方式</w:t>
      </w:r>
      <w:r w:rsidR="008E3D0C" w:rsidRPr="00F811F9">
        <w:rPr>
          <w:rFonts w:ascii="仿宋_GB2312" w:eastAsia="仿宋_GB2312" w:hAnsi="Times New Roman" w:cs="Times New Roman"/>
          <w:sz w:val="34"/>
          <w:szCs w:val="34"/>
        </w:rPr>
        <w:t>认证</w:t>
      </w:r>
      <w:r w:rsidR="008E3D0C" w:rsidRPr="00F811F9">
        <w:rPr>
          <w:rFonts w:ascii="仿宋_GB2312" w:eastAsia="仿宋_GB2312" w:hAnsi="Times New Roman" w:cs="Times New Roman" w:hint="eastAsia"/>
          <w:sz w:val="34"/>
          <w:szCs w:val="34"/>
        </w:rPr>
        <w:t>接入</w:t>
      </w:r>
      <w:r w:rsidR="006561F7" w:rsidRPr="00F811F9">
        <w:rPr>
          <w:rFonts w:ascii="仿宋_GB2312" w:eastAsia="仿宋_GB2312" w:hAnsi="Times New Roman" w:cs="Times New Roman" w:hint="eastAsia"/>
          <w:sz w:val="34"/>
          <w:szCs w:val="34"/>
        </w:rPr>
        <w:t>（包含有线</w:t>
      </w:r>
      <w:r w:rsidR="006561F7" w:rsidRPr="00F811F9">
        <w:rPr>
          <w:rFonts w:ascii="仿宋_GB2312" w:eastAsia="仿宋_GB2312" w:hAnsi="Times New Roman" w:cs="Times New Roman"/>
          <w:sz w:val="34"/>
          <w:szCs w:val="34"/>
        </w:rPr>
        <w:t>接入、无线接入）</w:t>
      </w:r>
      <w:r w:rsidR="008E3D0C" w:rsidRPr="00F811F9">
        <w:rPr>
          <w:rFonts w:ascii="仿宋_GB2312" w:eastAsia="仿宋_GB2312" w:hAnsi="Times New Roman" w:cs="Times New Roman" w:hint="eastAsia"/>
          <w:sz w:val="34"/>
          <w:szCs w:val="34"/>
        </w:rPr>
        <w:t>，全校</w:t>
      </w:r>
      <w:r w:rsidR="008E3D0C" w:rsidRPr="00F811F9">
        <w:rPr>
          <w:rFonts w:ascii="仿宋_GB2312" w:eastAsia="仿宋_GB2312" w:hAnsi="Times New Roman" w:cs="Times New Roman"/>
          <w:sz w:val="34"/>
          <w:szCs w:val="34"/>
        </w:rPr>
        <w:t>范围有效，</w:t>
      </w:r>
      <w:r w:rsidR="008E3D0C" w:rsidRPr="00F811F9">
        <w:rPr>
          <w:rFonts w:ascii="仿宋_GB2312" w:eastAsia="仿宋_GB2312" w:hAnsi="Times New Roman" w:cs="Times New Roman" w:hint="eastAsia"/>
          <w:sz w:val="34"/>
          <w:szCs w:val="34"/>
        </w:rPr>
        <w:t>mac地址绑定，IP、DNS自动获取地址,</w:t>
      </w:r>
      <w:r w:rsidR="008E3D0C" w:rsidRPr="00E20159">
        <w:rPr>
          <w:rFonts w:ascii="仿宋_GB2312" w:eastAsia="仿宋_GB2312" w:hAnsi="Times New Roman" w:cs="Times New Roman" w:hint="eastAsia"/>
          <w:sz w:val="34"/>
          <w:szCs w:val="34"/>
        </w:rPr>
        <w:t>计费方式为按小时计费，0.3元/小时（累计），</w:t>
      </w:r>
      <w:r w:rsidR="00E20159" w:rsidRPr="00E20159">
        <w:rPr>
          <w:rFonts w:ascii="仿宋_GB2312" w:eastAsia="仿宋_GB2312" w:hAnsi="Times New Roman" w:cs="Times New Roman" w:hint="eastAsia"/>
          <w:sz w:val="34"/>
          <w:szCs w:val="34"/>
        </w:rPr>
        <w:t>不</w:t>
      </w:r>
      <w:r w:rsidR="008E3D0C" w:rsidRPr="00E20159">
        <w:rPr>
          <w:rFonts w:ascii="仿宋_GB2312" w:eastAsia="仿宋_GB2312" w:hAnsi="Times New Roman" w:cs="Times New Roman" w:hint="eastAsia"/>
          <w:sz w:val="34"/>
          <w:szCs w:val="34"/>
        </w:rPr>
        <w:t>限制流量。</w:t>
      </w:r>
      <w:r w:rsidR="006B51F1" w:rsidRPr="00E20159">
        <w:rPr>
          <w:rFonts w:ascii="仿宋_GB2312" w:eastAsia="仿宋_GB2312" w:hAnsi="Times New Roman" w:cs="Times New Roman"/>
          <w:sz w:val="34"/>
          <w:szCs w:val="34"/>
        </w:rPr>
        <w:br/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lastRenderedPageBreak/>
        <w:t>     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 xml:space="preserve"> 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D</w:t>
      </w:r>
      <w:r w:rsidR="00105502" w:rsidRPr="00F811F9">
        <w:rPr>
          <w:rFonts w:ascii="仿宋_GB2312" w:eastAsia="仿宋_GB2312" w:hAnsi="Times New Roman" w:cs="Times New Roman"/>
          <w:sz w:val="34"/>
          <w:szCs w:val="34"/>
        </w:rPr>
        <w:t>类用户：指在校园内</w:t>
      </w:r>
      <w:r w:rsidR="009E22E6">
        <w:rPr>
          <w:rFonts w:ascii="仿宋_GB2312" w:eastAsia="仿宋_GB2312" w:hAnsi="Times New Roman" w:cs="Times New Roman" w:hint="eastAsia"/>
          <w:sz w:val="34"/>
          <w:szCs w:val="34"/>
        </w:rPr>
        <w:t>从事经营活动</w:t>
      </w:r>
      <w:r w:rsidR="00105502" w:rsidRPr="00F811F9">
        <w:rPr>
          <w:rFonts w:ascii="仿宋_GB2312" w:eastAsia="仿宋_GB2312" w:hAnsi="Times New Roman" w:cs="Times New Roman" w:hint="eastAsia"/>
          <w:sz w:val="34"/>
          <w:szCs w:val="34"/>
        </w:rPr>
        <w:t>的</w:t>
      </w:r>
      <w:r w:rsidR="006B51F1" w:rsidRPr="00F811F9">
        <w:rPr>
          <w:rFonts w:ascii="仿宋_GB2312" w:eastAsia="仿宋_GB2312" w:hAnsi="Times New Roman" w:cs="Times New Roman"/>
          <w:sz w:val="34"/>
          <w:szCs w:val="34"/>
        </w:rPr>
        <w:t>人员或团体。</w:t>
      </w:r>
      <w:r w:rsidR="005E7646" w:rsidRPr="00F811F9">
        <w:rPr>
          <w:rFonts w:ascii="仿宋_GB2312" w:eastAsia="仿宋_GB2312" w:hAnsi="Times New Roman" w:cs="Times New Roman" w:hint="eastAsia"/>
          <w:sz w:val="34"/>
          <w:szCs w:val="34"/>
        </w:rPr>
        <w:t>采用固定IP接入，仅</w:t>
      </w:r>
      <w:r w:rsidR="005E7646" w:rsidRPr="00F811F9">
        <w:rPr>
          <w:rFonts w:ascii="仿宋_GB2312" w:eastAsia="仿宋_GB2312" w:hAnsi="Times New Roman" w:cs="Times New Roman"/>
          <w:sz w:val="34"/>
          <w:szCs w:val="34"/>
        </w:rPr>
        <w:t>在固定接入位置有效，不支持无线，</w:t>
      </w:r>
      <w:r w:rsidR="005E7646" w:rsidRPr="00F811F9">
        <w:rPr>
          <w:rFonts w:ascii="仿宋_GB2312" w:eastAsia="仿宋_GB2312" w:hAnsi="Times New Roman" w:cs="Times New Roman" w:hint="eastAsia"/>
          <w:sz w:val="34"/>
          <w:szCs w:val="34"/>
        </w:rPr>
        <w:t>IP地址</w:t>
      </w:r>
      <w:r w:rsidR="005E7646" w:rsidRPr="00F811F9">
        <w:rPr>
          <w:rFonts w:ascii="仿宋_GB2312" w:eastAsia="仿宋_GB2312" w:hAnsi="Times New Roman" w:cs="Times New Roman"/>
          <w:sz w:val="34"/>
          <w:szCs w:val="34"/>
        </w:rPr>
        <w:t>、</w:t>
      </w:r>
      <w:r w:rsidR="005E7646" w:rsidRPr="00F811F9">
        <w:rPr>
          <w:rFonts w:ascii="仿宋_GB2312" w:eastAsia="仿宋_GB2312" w:hAnsi="Times New Roman" w:cs="Times New Roman" w:hint="eastAsia"/>
          <w:sz w:val="34"/>
          <w:szCs w:val="34"/>
        </w:rPr>
        <w:t>mac地址、</w:t>
      </w:r>
      <w:r w:rsidR="005E7646" w:rsidRPr="00F811F9">
        <w:rPr>
          <w:rFonts w:ascii="仿宋_GB2312" w:eastAsia="仿宋_GB2312" w:hAnsi="Times New Roman" w:cs="Times New Roman"/>
          <w:sz w:val="34"/>
          <w:szCs w:val="34"/>
        </w:rPr>
        <w:t>登陆端口号</w:t>
      </w:r>
      <w:r w:rsidR="005E7646" w:rsidRPr="00F811F9">
        <w:rPr>
          <w:rFonts w:ascii="仿宋_GB2312" w:eastAsia="仿宋_GB2312" w:hAnsi="Times New Roman" w:cs="Times New Roman" w:hint="eastAsia"/>
          <w:sz w:val="34"/>
          <w:szCs w:val="34"/>
        </w:rPr>
        <w:t>绑定，</w:t>
      </w:r>
      <w:r w:rsidR="005E7646" w:rsidRPr="0011514D">
        <w:rPr>
          <w:rFonts w:ascii="仿宋_GB2312" w:eastAsia="仿宋_GB2312" w:hAnsi="Times New Roman" w:cs="Times New Roman" w:hint="eastAsia"/>
          <w:sz w:val="34"/>
          <w:szCs w:val="34"/>
        </w:rPr>
        <w:t>每月基础费200元/</w:t>
      </w:r>
      <w:r w:rsidR="005E7646" w:rsidRPr="0011514D">
        <w:rPr>
          <w:rFonts w:ascii="仿宋_GB2312" w:eastAsia="仿宋_GB2312" w:hAnsi="Times New Roman" w:cs="Times New Roman"/>
          <w:sz w:val="34"/>
          <w:szCs w:val="34"/>
        </w:rPr>
        <w:t>2M</w:t>
      </w:r>
      <w:r w:rsidR="005E7646" w:rsidRPr="0011514D">
        <w:rPr>
          <w:rFonts w:ascii="仿宋_GB2312" w:eastAsia="仿宋_GB2312" w:hAnsi="Times New Roman" w:cs="Times New Roman" w:hint="eastAsia"/>
          <w:sz w:val="34"/>
          <w:szCs w:val="34"/>
        </w:rPr>
        <w:t>/IP</w:t>
      </w:r>
      <w:r w:rsidR="0011514D" w:rsidRPr="0011514D">
        <w:rPr>
          <w:rFonts w:ascii="仿宋_GB2312" w:eastAsia="仿宋_GB2312" w:hAnsi="Times New Roman" w:cs="Times New Roman" w:hint="eastAsia"/>
          <w:sz w:val="34"/>
          <w:szCs w:val="34"/>
        </w:rPr>
        <w:t>，不限制流量。</w:t>
      </w:r>
    </w:p>
    <w:p w:rsidR="007C2AF3" w:rsidRPr="00F811F9" w:rsidRDefault="007C2AF3" w:rsidP="00EE79F7">
      <w:pPr>
        <w:widowControl/>
        <w:spacing w:line="520" w:lineRule="exact"/>
        <w:ind w:firstLineChars="200" w:firstLine="680"/>
        <w:jc w:val="left"/>
        <w:rPr>
          <w:rFonts w:ascii="仿宋_GB2312" w:eastAsia="仿宋_GB2312" w:hAnsi="Times New Roman" w:cs="Times New Roman"/>
          <w:sz w:val="34"/>
          <w:szCs w:val="34"/>
        </w:rPr>
      </w:pP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E类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用户</w:t>
      </w: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：</w:t>
      </w:r>
      <w:r w:rsidRPr="00F811F9">
        <w:rPr>
          <w:rFonts w:ascii="仿宋_GB2312" w:eastAsia="仿宋_GB2312" w:hAnsi="Times New Roman" w:cs="Times New Roman"/>
          <w:sz w:val="34"/>
          <w:szCs w:val="34"/>
        </w:rPr>
        <w:t>指</w:t>
      </w: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校内</w:t>
      </w:r>
      <w:r w:rsidR="00666AF4">
        <w:rPr>
          <w:rFonts w:ascii="仿宋_GB2312" w:eastAsia="仿宋_GB2312" w:hAnsi="Times New Roman" w:cs="Times New Roman" w:hint="eastAsia"/>
          <w:sz w:val="34"/>
          <w:szCs w:val="34"/>
        </w:rPr>
        <w:t>进行服务收费的各类</w:t>
      </w:r>
      <w:r w:rsidR="00A53C2F" w:rsidRPr="00F811F9">
        <w:rPr>
          <w:rFonts w:ascii="仿宋_GB2312" w:eastAsia="仿宋_GB2312" w:hAnsi="Times New Roman" w:cs="Times New Roman"/>
          <w:sz w:val="34"/>
          <w:szCs w:val="34"/>
        </w:rPr>
        <w:t>机房，由网络</w:t>
      </w:r>
      <w:r w:rsidR="00446615" w:rsidRPr="00F811F9">
        <w:rPr>
          <w:rFonts w:ascii="仿宋_GB2312" w:eastAsia="仿宋_GB2312" w:hAnsi="Times New Roman" w:cs="Times New Roman" w:hint="eastAsia"/>
          <w:sz w:val="34"/>
          <w:szCs w:val="34"/>
        </w:rPr>
        <w:t>信息</w:t>
      </w:r>
      <w:r w:rsidR="00446615" w:rsidRPr="00F811F9">
        <w:rPr>
          <w:rFonts w:ascii="仿宋_GB2312" w:eastAsia="仿宋_GB2312" w:hAnsi="Times New Roman" w:cs="Times New Roman"/>
          <w:sz w:val="34"/>
          <w:szCs w:val="34"/>
        </w:rPr>
        <w:t>中心</w:t>
      </w:r>
      <w:r w:rsidR="00A53C2F" w:rsidRPr="00F811F9">
        <w:rPr>
          <w:rFonts w:ascii="仿宋_GB2312" w:eastAsia="仿宋_GB2312" w:hAnsi="Times New Roman" w:cs="Times New Roman"/>
          <w:sz w:val="34"/>
          <w:szCs w:val="34"/>
        </w:rPr>
        <w:t>分配IP地址，</w:t>
      </w:r>
      <w:r w:rsidR="00A53C2F" w:rsidRPr="00666AF4">
        <w:rPr>
          <w:rFonts w:ascii="仿宋_GB2312" w:eastAsia="仿宋_GB2312" w:hAnsi="Times New Roman" w:cs="Times New Roman"/>
          <w:sz w:val="34"/>
          <w:szCs w:val="34"/>
        </w:rPr>
        <w:t>网络使用费为</w:t>
      </w:r>
      <w:r w:rsidR="00666AF4" w:rsidRPr="00666AF4">
        <w:rPr>
          <w:rFonts w:ascii="仿宋_GB2312" w:eastAsia="仿宋_GB2312" w:hAnsi="Times New Roman" w:cs="Times New Roman" w:hint="eastAsia"/>
          <w:sz w:val="34"/>
          <w:szCs w:val="34"/>
        </w:rPr>
        <w:t>100</w:t>
      </w:r>
      <w:r w:rsidR="00A53C2F" w:rsidRPr="00666AF4">
        <w:rPr>
          <w:rFonts w:ascii="仿宋_GB2312" w:eastAsia="仿宋_GB2312" w:hAnsi="Times New Roman" w:cs="Times New Roman"/>
          <w:sz w:val="34"/>
          <w:szCs w:val="34"/>
        </w:rPr>
        <w:t>元/主机/年</w:t>
      </w:r>
      <w:r w:rsidR="00A53C2F" w:rsidRPr="00F811F9">
        <w:rPr>
          <w:rFonts w:ascii="仿宋_GB2312" w:eastAsia="仿宋_GB2312" w:hAnsi="Times New Roman" w:cs="Times New Roman" w:hint="eastAsia"/>
          <w:sz w:val="34"/>
          <w:szCs w:val="34"/>
        </w:rPr>
        <w:t>，用于</w:t>
      </w:r>
      <w:r w:rsidR="00A53C2F" w:rsidRPr="00F811F9">
        <w:rPr>
          <w:rFonts w:ascii="仿宋_GB2312" w:eastAsia="仿宋_GB2312" w:hAnsi="Times New Roman" w:cs="Times New Roman"/>
          <w:sz w:val="34"/>
          <w:szCs w:val="34"/>
        </w:rPr>
        <w:t>教学</w:t>
      </w:r>
      <w:r w:rsidR="00A53C2F" w:rsidRPr="00F811F9">
        <w:rPr>
          <w:rFonts w:ascii="仿宋_GB2312" w:eastAsia="仿宋_GB2312" w:hAnsi="Times New Roman" w:cs="Times New Roman" w:hint="eastAsia"/>
          <w:sz w:val="34"/>
          <w:szCs w:val="34"/>
        </w:rPr>
        <w:t>、</w:t>
      </w:r>
      <w:r w:rsidR="00A53C2F" w:rsidRPr="00F811F9">
        <w:rPr>
          <w:rFonts w:ascii="仿宋_GB2312" w:eastAsia="仿宋_GB2312" w:hAnsi="Times New Roman" w:cs="Times New Roman"/>
          <w:sz w:val="34"/>
          <w:szCs w:val="34"/>
        </w:rPr>
        <w:t>科研、实验需要的</w:t>
      </w:r>
      <w:r w:rsidR="00A53C2F" w:rsidRPr="00F811F9">
        <w:rPr>
          <w:rFonts w:ascii="仿宋_GB2312" w:eastAsia="仿宋_GB2312" w:hAnsi="Times New Roman" w:cs="Times New Roman" w:hint="eastAsia"/>
          <w:sz w:val="34"/>
          <w:szCs w:val="34"/>
        </w:rPr>
        <w:t>，</w:t>
      </w:r>
      <w:r w:rsidR="00A53C2F" w:rsidRPr="00F811F9">
        <w:rPr>
          <w:rFonts w:ascii="仿宋_GB2312" w:eastAsia="仿宋_GB2312" w:hAnsi="Times New Roman" w:cs="Times New Roman"/>
          <w:sz w:val="34"/>
          <w:szCs w:val="34"/>
        </w:rPr>
        <w:t>费用由学校承担</w:t>
      </w:r>
      <w:r w:rsidR="00666AF4">
        <w:rPr>
          <w:rFonts w:ascii="仿宋_GB2312" w:eastAsia="仿宋_GB2312" w:hAnsi="Times New Roman" w:cs="Times New Roman" w:hint="eastAsia"/>
          <w:sz w:val="34"/>
          <w:szCs w:val="34"/>
        </w:rPr>
        <w:t>。</w:t>
      </w:r>
      <w:r w:rsidR="00666AF4" w:rsidRPr="00F811F9">
        <w:rPr>
          <w:rFonts w:ascii="仿宋_GB2312" w:eastAsia="仿宋_GB2312" w:hAnsi="Times New Roman" w:cs="Times New Roman"/>
          <w:sz w:val="34"/>
          <w:szCs w:val="34"/>
        </w:rPr>
        <w:t xml:space="preserve"> </w:t>
      </w:r>
    </w:p>
    <w:p w:rsidR="00A51D8C" w:rsidRPr="00A51D8C" w:rsidRDefault="00A51D8C" w:rsidP="00EE79F7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4"/>
          <w:szCs w:val="34"/>
        </w:rPr>
      </w:pP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二、开户</w:t>
      </w:r>
    </w:p>
    <w:p w:rsidR="00A51D8C" w:rsidRPr="00A51D8C" w:rsidRDefault="00A51D8C" w:rsidP="00EE79F7">
      <w:pPr>
        <w:widowControl/>
        <w:spacing w:line="520" w:lineRule="exact"/>
        <w:ind w:firstLine="540"/>
        <w:jc w:val="left"/>
        <w:rPr>
          <w:rFonts w:ascii="仿宋_GB2312" w:eastAsia="仿宋_GB2312" w:hAnsi="Times New Roman" w:cs="Times New Roman"/>
          <w:sz w:val="34"/>
          <w:szCs w:val="34"/>
        </w:rPr>
      </w:pP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A类用户开户需填写《教师用户入网申请表</w:t>
      </w:r>
      <w:r>
        <w:rPr>
          <w:rFonts w:ascii="仿宋_GB2312" w:eastAsia="仿宋_GB2312" w:hAnsi="Times New Roman" w:cs="Times New Roman" w:hint="eastAsia"/>
          <w:sz w:val="34"/>
          <w:szCs w:val="34"/>
        </w:rPr>
        <w:t>》</w:t>
      </w:r>
      <w:r w:rsidR="00D92E37">
        <w:rPr>
          <w:rFonts w:ascii="仿宋_GB2312" w:eastAsia="仿宋_GB2312" w:hAnsi="Times New Roman" w:cs="Times New Roman" w:hint="eastAsia"/>
          <w:sz w:val="34"/>
          <w:szCs w:val="34"/>
        </w:rPr>
        <w:t>，E类</w:t>
      </w:r>
      <w:r w:rsidR="00D92E37">
        <w:rPr>
          <w:rFonts w:ascii="仿宋_GB2312" w:eastAsia="仿宋_GB2312" w:hAnsi="Times New Roman" w:cs="Times New Roman"/>
          <w:sz w:val="34"/>
          <w:szCs w:val="34"/>
        </w:rPr>
        <w:t>用户</w:t>
      </w:r>
      <w:r w:rsidR="00D92E37">
        <w:rPr>
          <w:rFonts w:ascii="仿宋_GB2312" w:eastAsia="仿宋_GB2312" w:hAnsi="Times New Roman" w:cs="Times New Roman" w:hint="eastAsia"/>
          <w:sz w:val="34"/>
          <w:szCs w:val="34"/>
        </w:rPr>
        <w:t>开户</w:t>
      </w:r>
      <w:r w:rsidR="00D92E37">
        <w:rPr>
          <w:rFonts w:ascii="仿宋_GB2312" w:eastAsia="仿宋_GB2312" w:hAnsi="Times New Roman" w:cs="Times New Roman"/>
          <w:sz w:val="34"/>
          <w:szCs w:val="34"/>
        </w:rPr>
        <w:t>需填写</w:t>
      </w:r>
      <w:r>
        <w:rPr>
          <w:rFonts w:ascii="仿宋_GB2312" w:eastAsia="仿宋_GB2312" w:hAnsi="Times New Roman" w:cs="Times New Roman" w:hint="eastAsia"/>
          <w:sz w:val="34"/>
          <w:szCs w:val="34"/>
        </w:rPr>
        <w:t>《机房用户入网申请表》，并经所在部门主管领导审批和网络信息中心</w:t>
      </w:r>
      <w:r w:rsidR="00D252F0">
        <w:rPr>
          <w:rFonts w:ascii="仿宋_GB2312" w:eastAsia="仿宋_GB2312" w:hAnsi="Times New Roman" w:cs="Times New Roman" w:hint="eastAsia"/>
          <w:sz w:val="34"/>
          <w:szCs w:val="34"/>
        </w:rPr>
        <w:t>审核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通过后开通。</w:t>
      </w:r>
    </w:p>
    <w:p w:rsidR="009D70DC" w:rsidRDefault="00A51D8C" w:rsidP="00EE79F7">
      <w:pPr>
        <w:widowControl/>
        <w:spacing w:line="520" w:lineRule="exact"/>
        <w:ind w:firstLine="540"/>
        <w:jc w:val="left"/>
        <w:rPr>
          <w:rFonts w:ascii="仿宋_GB2312" w:eastAsia="仿宋_GB2312" w:hAnsi="Times New Roman" w:cs="Times New Roman"/>
          <w:sz w:val="34"/>
          <w:szCs w:val="34"/>
        </w:rPr>
      </w:pP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B类用户开户需填写《学生用户入网申请表》</w:t>
      </w:r>
      <w:r w:rsidR="00D92E37">
        <w:rPr>
          <w:rFonts w:ascii="仿宋_GB2312" w:eastAsia="仿宋_GB2312" w:hAnsi="Times New Roman" w:cs="Times New Roman" w:hint="eastAsia"/>
          <w:sz w:val="34"/>
          <w:szCs w:val="34"/>
        </w:rPr>
        <w:t>，</w:t>
      </w:r>
      <w:r w:rsidR="00D92E37">
        <w:rPr>
          <w:rFonts w:ascii="仿宋_GB2312" w:eastAsia="仿宋_GB2312" w:hAnsi="Times New Roman" w:cs="Times New Roman"/>
          <w:sz w:val="34"/>
          <w:szCs w:val="34"/>
        </w:rPr>
        <w:t>C</w:t>
      </w:r>
      <w:r w:rsidR="00D92E37" w:rsidRPr="00A51D8C">
        <w:rPr>
          <w:rFonts w:ascii="仿宋_GB2312" w:eastAsia="仿宋_GB2312" w:hAnsi="Times New Roman" w:cs="Times New Roman" w:hint="eastAsia"/>
          <w:sz w:val="34"/>
          <w:szCs w:val="34"/>
        </w:rPr>
        <w:t>类用户</w:t>
      </w:r>
      <w:bookmarkStart w:id="0" w:name="_GoBack"/>
      <w:bookmarkEnd w:id="0"/>
      <w:r w:rsidR="00D92E37" w:rsidRPr="00A51D8C">
        <w:rPr>
          <w:rFonts w:ascii="仿宋_GB2312" w:eastAsia="仿宋_GB2312" w:hAnsi="Times New Roman" w:cs="Times New Roman" w:hint="eastAsia"/>
          <w:sz w:val="34"/>
          <w:szCs w:val="34"/>
        </w:rPr>
        <w:t>开户需填写</w:t>
      </w:r>
      <w:r w:rsidR="00B52052">
        <w:rPr>
          <w:rFonts w:ascii="仿宋_GB2312" w:eastAsia="仿宋_GB2312" w:hAnsi="Times New Roman" w:cs="Times New Roman" w:hint="eastAsia"/>
          <w:sz w:val="34"/>
          <w:szCs w:val="34"/>
        </w:rPr>
        <w:t>《短期工作学习人员入网申请表》</w:t>
      </w:r>
      <w:r w:rsidR="00D92E37">
        <w:rPr>
          <w:rFonts w:ascii="仿宋_GB2312" w:eastAsia="仿宋_GB2312" w:hAnsi="Times New Roman" w:cs="Times New Roman" w:hint="eastAsia"/>
          <w:sz w:val="34"/>
          <w:szCs w:val="34"/>
        </w:rPr>
        <w:t>,</w:t>
      </w:r>
      <w:r w:rsidR="00D92E37" w:rsidRPr="00D92E37">
        <w:rPr>
          <w:rFonts w:ascii="仿宋_GB2312" w:eastAsia="仿宋_GB2312" w:hAnsi="Times New Roman" w:cs="Times New Roman" w:hint="eastAsia"/>
          <w:sz w:val="34"/>
          <w:szCs w:val="34"/>
        </w:rPr>
        <w:t xml:space="preserve"> </w:t>
      </w:r>
      <w:r w:rsidR="00D92E37">
        <w:rPr>
          <w:rFonts w:ascii="仿宋_GB2312" w:eastAsia="仿宋_GB2312" w:hAnsi="Times New Roman" w:cs="Times New Roman"/>
          <w:sz w:val="34"/>
          <w:szCs w:val="34"/>
        </w:rPr>
        <w:t>D</w:t>
      </w:r>
      <w:r w:rsidR="00D92E37" w:rsidRPr="00A51D8C">
        <w:rPr>
          <w:rFonts w:ascii="仿宋_GB2312" w:eastAsia="仿宋_GB2312" w:hAnsi="Times New Roman" w:cs="Times New Roman" w:hint="eastAsia"/>
          <w:sz w:val="34"/>
          <w:szCs w:val="34"/>
        </w:rPr>
        <w:t>类用户开户需填写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《产业、企业用户入网申请表》</w:t>
      </w:r>
      <w:r w:rsidR="00D92E37">
        <w:rPr>
          <w:rFonts w:ascii="仿宋_GB2312" w:eastAsia="仿宋_GB2312" w:hAnsi="Times New Roman" w:cs="Times New Roman" w:hint="eastAsia"/>
          <w:sz w:val="34"/>
          <w:szCs w:val="34"/>
        </w:rPr>
        <w:t>,并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缴纳开户费20元/账号（或IP</w:t>
      </w:r>
      <w:r w:rsidR="00D92E37">
        <w:rPr>
          <w:rFonts w:ascii="仿宋_GB2312" w:eastAsia="仿宋_GB2312" w:hAnsi="Times New Roman" w:cs="Times New Roman" w:hint="eastAsia"/>
          <w:sz w:val="34"/>
          <w:szCs w:val="34"/>
        </w:rPr>
        <w:t>）。</w:t>
      </w:r>
      <w:r w:rsidR="009D70DC">
        <w:rPr>
          <w:rFonts w:ascii="仿宋_GB2312" w:eastAsia="仿宋_GB2312" w:hAnsi="Times New Roman" w:cs="Times New Roman" w:hint="eastAsia"/>
          <w:sz w:val="34"/>
          <w:szCs w:val="34"/>
        </w:rPr>
        <w:t>D类用户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开户时须缴纳一定数量的预存款</w:t>
      </w:r>
      <w:r w:rsidR="009D70DC">
        <w:rPr>
          <w:rFonts w:ascii="仿宋_GB2312" w:eastAsia="仿宋_GB2312" w:hAnsi="Times New Roman" w:cs="Times New Roman" w:hint="eastAsia"/>
          <w:sz w:val="34"/>
          <w:szCs w:val="34"/>
        </w:rPr>
        <w:t>，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1000元起</w:t>
      </w:r>
      <w:r w:rsidR="00CF7963">
        <w:rPr>
          <w:rFonts w:ascii="仿宋_GB2312" w:eastAsia="仿宋_GB2312" w:hAnsi="Times New Roman" w:cs="Times New Roman" w:hint="eastAsia"/>
          <w:sz w:val="34"/>
          <w:szCs w:val="34"/>
        </w:rPr>
        <w:t>存。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预存款即将使用完毕时，用户应及时办理续存款。账号自办理时刻起</w:t>
      </w:r>
      <w:r w:rsidR="009D70DC">
        <w:rPr>
          <w:rFonts w:ascii="仿宋_GB2312" w:eastAsia="仿宋_GB2312" w:hAnsi="Times New Roman" w:cs="Times New Roman" w:hint="eastAsia"/>
          <w:sz w:val="34"/>
          <w:szCs w:val="34"/>
        </w:rPr>
        <w:t>48</w:t>
      </w:r>
      <w:r w:rsidRPr="00A51D8C">
        <w:rPr>
          <w:rFonts w:ascii="仿宋_GB2312" w:eastAsia="仿宋_GB2312" w:hAnsi="Times New Roman" w:cs="Times New Roman" w:hint="eastAsia"/>
          <w:sz w:val="34"/>
          <w:szCs w:val="34"/>
        </w:rPr>
        <w:t>小时内开通。</w:t>
      </w:r>
    </w:p>
    <w:p w:rsidR="00313890" w:rsidRDefault="00313890" w:rsidP="00EE79F7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三</w:t>
      </w:r>
      <w:r>
        <w:rPr>
          <w:rFonts w:ascii="仿宋_GB2312" w:eastAsia="仿宋_GB2312" w:hAnsi="Times New Roman" w:cs="Times New Roman"/>
          <w:sz w:val="34"/>
          <w:szCs w:val="34"/>
        </w:rPr>
        <w:t>、经费管理</w:t>
      </w:r>
    </w:p>
    <w:p w:rsidR="0022281E" w:rsidRPr="00F811F9" w:rsidRDefault="00313890" w:rsidP="00EE79F7">
      <w:pPr>
        <w:spacing w:line="520" w:lineRule="exact"/>
        <w:ind w:firstLineChars="200" w:firstLine="680"/>
        <w:jc w:val="left"/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收取</w:t>
      </w:r>
      <w:r w:rsidR="001E7B98">
        <w:rPr>
          <w:rFonts w:ascii="仿宋_GB2312" w:eastAsia="仿宋_GB2312" w:hAnsi="Times New Roman" w:cs="Times New Roman" w:hint="eastAsia"/>
          <w:sz w:val="34"/>
          <w:szCs w:val="34"/>
        </w:rPr>
        <w:t>的</w:t>
      </w:r>
      <w:r>
        <w:rPr>
          <w:rFonts w:ascii="仿宋_GB2312" w:eastAsia="仿宋_GB2312" w:hAnsi="Times New Roman" w:cs="Times New Roman"/>
          <w:sz w:val="34"/>
          <w:szCs w:val="34"/>
        </w:rPr>
        <w:t>费用</w:t>
      </w:r>
      <w:r>
        <w:rPr>
          <w:rFonts w:ascii="仿宋_GB2312" w:eastAsia="仿宋_GB2312" w:hAnsi="Times New Roman" w:cs="Times New Roman" w:hint="eastAsia"/>
          <w:sz w:val="34"/>
          <w:szCs w:val="34"/>
        </w:rPr>
        <w:t>统一</w:t>
      </w:r>
      <w:r>
        <w:rPr>
          <w:rFonts w:ascii="仿宋_GB2312" w:eastAsia="仿宋_GB2312" w:hAnsi="Times New Roman" w:cs="Times New Roman"/>
          <w:sz w:val="34"/>
          <w:szCs w:val="34"/>
        </w:rPr>
        <w:t>上缴</w:t>
      </w:r>
      <w:r w:rsidR="00720D15">
        <w:rPr>
          <w:rFonts w:ascii="仿宋_GB2312" w:eastAsia="仿宋_GB2312" w:hAnsi="Times New Roman" w:cs="Times New Roman" w:hint="eastAsia"/>
          <w:sz w:val="34"/>
          <w:szCs w:val="34"/>
        </w:rPr>
        <w:t>学校</w:t>
      </w:r>
      <w:r w:rsidR="00720D15">
        <w:rPr>
          <w:rFonts w:ascii="仿宋_GB2312" w:eastAsia="仿宋_GB2312" w:hAnsi="Times New Roman" w:cs="Times New Roman"/>
          <w:sz w:val="34"/>
          <w:szCs w:val="34"/>
        </w:rPr>
        <w:t>财务</w:t>
      </w:r>
      <w:r>
        <w:rPr>
          <w:rFonts w:ascii="仿宋_GB2312" w:eastAsia="仿宋_GB2312" w:hAnsi="Times New Roman" w:cs="Times New Roman"/>
          <w:sz w:val="34"/>
          <w:szCs w:val="34"/>
        </w:rPr>
        <w:t>，全部纳入学校预算，用</w:t>
      </w:r>
      <w:r w:rsidR="00720D15">
        <w:rPr>
          <w:rFonts w:ascii="仿宋_GB2312" w:eastAsia="仿宋_GB2312" w:hAnsi="Times New Roman" w:cs="Times New Roman"/>
          <w:sz w:val="34"/>
          <w:szCs w:val="34"/>
        </w:rPr>
        <w:t>于校园</w:t>
      </w:r>
      <w:r w:rsidR="00720D15">
        <w:rPr>
          <w:rFonts w:ascii="仿宋_GB2312" w:eastAsia="仿宋_GB2312" w:hAnsi="Times New Roman" w:cs="Times New Roman" w:hint="eastAsia"/>
          <w:sz w:val="34"/>
          <w:szCs w:val="34"/>
        </w:rPr>
        <w:t>网络</w:t>
      </w:r>
      <w:r>
        <w:rPr>
          <w:rFonts w:ascii="仿宋_GB2312" w:eastAsia="仿宋_GB2312" w:hAnsi="Times New Roman" w:cs="Times New Roman"/>
          <w:sz w:val="34"/>
          <w:szCs w:val="34"/>
        </w:rPr>
        <w:t>建设、</w:t>
      </w:r>
      <w:r w:rsidR="009A03C0">
        <w:rPr>
          <w:rFonts w:ascii="仿宋_GB2312" w:eastAsia="仿宋_GB2312" w:hAnsi="Times New Roman" w:cs="Times New Roman"/>
          <w:sz w:val="34"/>
          <w:szCs w:val="34"/>
        </w:rPr>
        <w:t>运行及</w:t>
      </w:r>
      <w:r>
        <w:rPr>
          <w:rFonts w:ascii="仿宋_GB2312" w:eastAsia="仿宋_GB2312" w:hAnsi="Times New Roman" w:cs="Times New Roman"/>
          <w:sz w:val="34"/>
          <w:szCs w:val="34"/>
        </w:rPr>
        <w:t>维护。</w:t>
      </w:r>
    </w:p>
    <w:p w:rsidR="0022281E" w:rsidRPr="00F811F9" w:rsidRDefault="0022281E" w:rsidP="00EE79F7">
      <w:pPr>
        <w:spacing w:line="520" w:lineRule="exact"/>
        <w:jc w:val="right"/>
        <w:rPr>
          <w:rFonts w:ascii="仿宋_GB2312" w:eastAsia="仿宋_GB2312" w:hAnsi="Times New Roman" w:cs="Times New Roman"/>
          <w:sz w:val="34"/>
          <w:szCs w:val="34"/>
        </w:rPr>
      </w:pPr>
    </w:p>
    <w:p w:rsidR="0022281E" w:rsidRPr="000D6DE1" w:rsidRDefault="0022281E" w:rsidP="00EE79F7">
      <w:pPr>
        <w:spacing w:line="520" w:lineRule="exac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2014年</w:t>
      </w:r>
      <w:r w:rsidR="0032450D">
        <w:rPr>
          <w:rFonts w:ascii="仿宋_GB2312" w:eastAsia="仿宋_GB2312" w:hAnsi="Times New Roman" w:cs="Times New Roman"/>
          <w:sz w:val="34"/>
          <w:szCs w:val="34"/>
        </w:rPr>
        <w:t>6</w:t>
      </w: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月1</w:t>
      </w:r>
      <w:r w:rsidR="00C160A9">
        <w:rPr>
          <w:rFonts w:ascii="仿宋_GB2312" w:eastAsia="仿宋_GB2312" w:hAnsi="Times New Roman" w:cs="Times New Roman"/>
          <w:sz w:val="34"/>
          <w:szCs w:val="34"/>
        </w:rPr>
        <w:t>6</w:t>
      </w:r>
      <w:r w:rsidRPr="00F811F9">
        <w:rPr>
          <w:rFonts w:ascii="仿宋_GB2312" w:eastAsia="仿宋_GB2312" w:hAnsi="Times New Roman" w:cs="Times New Roman" w:hint="eastAsia"/>
          <w:sz w:val="34"/>
          <w:szCs w:val="34"/>
        </w:rPr>
        <w:t>日</w:t>
      </w:r>
    </w:p>
    <w:sectPr w:rsidR="0022281E" w:rsidRPr="000D6DE1" w:rsidSect="00F811F9">
      <w:pgSz w:w="11906" w:h="16838"/>
      <w:pgMar w:top="2211" w:right="1531" w:bottom="221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69" w:rsidRDefault="001E1569" w:rsidP="006B51F1">
      <w:r>
        <w:separator/>
      </w:r>
    </w:p>
  </w:endnote>
  <w:endnote w:type="continuationSeparator" w:id="0">
    <w:p w:rsidR="001E1569" w:rsidRDefault="001E1569" w:rsidP="006B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69" w:rsidRDefault="001E1569" w:rsidP="006B51F1">
      <w:r>
        <w:separator/>
      </w:r>
    </w:p>
  </w:footnote>
  <w:footnote w:type="continuationSeparator" w:id="0">
    <w:p w:rsidR="001E1569" w:rsidRDefault="001E1569" w:rsidP="006B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8A"/>
    <w:rsid w:val="00030366"/>
    <w:rsid w:val="00030BDF"/>
    <w:rsid w:val="000377AC"/>
    <w:rsid w:val="000414F3"/>
    <w:rsid w:val="000718DC"/>
    <w:rsid w:val="000D6DE1"/>
    <w:rsid w:val="00105502"/>
    <w:rsid w:val="00107331"/>
    <w:rsid w:val="0011514D"/>
    <w:rsid w:val="00174BA0"/>
    <w:rsid w:val="0019487D"/>
    <w:rsid w:val="001A05A9"/>
    <w:rsid w:val="001E1569"/>
    <w:rsid w:val="001E7B98"/>
    <w:rsid w:val="0022281E"/>
    <w:rsid w:val="002237C1"/>
    <w:rsid w:val="00301206"/>
    <w:rsid w:val="0031239F"/>
    <w:rsid w:val="00313890"/>
    <w:rsid w:val="0032089A"/>
    <w:rsid w:val="0032450D"/>
    <w:rsid w:val="00364070"/>
    <w:rsid w:val="0037328A"/>
    <w:rsid w:val="003C239C"/>
    <w:rsid w:val="003E0872"/>
    <w:rsid w:val="00446615"/>
    <w:rsid w:val="00505E29"/>
    <w:rsid w:val="00512B16"/>
    <w:rsid w:val="005A3078"/>
    <w:rsid w:val="005B1773"/>
    <w:rsid w:val="005D080B"/>
    <w:rsid w:val="005D1D72"/>
    <w:rsid w:val="005E7646"/>
    <w:rsid w:val="00634472"/>
    <w:rsid w:val="006561F7"/>
    <w:rsid w:val="00666AF4"/>
    <w:rsid w:val="006B51F1"/>
    <w:rsid w:val="006C1913"/>
    <w:rsid w:val="006C220A"/>
    <w:rsid w:val="006F4289"/>
    <w:rsid w:val="00720608"/>
    <w:rsid w:val="00720D15"/>
    <w:rsid w:val="00764B08"/>
    <w:rsid w:val="007A5B21"/>
    <w:rsid w:val="007C2AF3"/>
    <w:rsid w:val="00813737"/>
    <w:rsid w:val="00813D44"/>
    <w:rsid w:val="00814B93"/>
    <w:rsid w:val="0082009C"/>
    <w:rsid w:val="00843C5C"/>
    <w:rsid w:val="00860E6D"/>
    <w:rsid w:val="00863531"/>
    <w:rsid w:val="008803CF"/>
    <w:rsid w:val="008B68FD"/>
    <w:rsid w:val="008C7D0D"/>
    <w:rsid w:val="008E3D0C"/>
    <w:rsid w:val="00915F08"/>
    <w:rsid w:val="00922A99"/>
    <w:rsid w:val="00933E90"/>
    <w:rsid w:val="00944B2E"/>
    <w:rsid w:val="009830D7"/>
    <w:rsid w:val="009A03C0"/>
    <w:rsid w:val="009A03E6"/>
    <w:rsid w:val="009B3F7F"/>
    <w:rsid w:val="009B5839"/>
    <w:rsid w:val="009D70DC"/>
    <w:rsid w:val="009E22E6"/>
    <w:rsid w:val="00A51D8C"/>
    <w:rsid w:val="00A53C2F"/>
    <w:rsid w:val="00A67959"/>
    <w:rsid w:val="00AA306E"/>
    <w:rsid w:val="00AF13A5"/>
    <w:rsid w:val="00B04F75"/>
    <w:rsid w:val="00B52052"/>
    <w:rsid w:val="00B64D75"/>
    <w:rsid w:val="00C160A9"/>
    <w:rsid w:val="00C464A5"/>
    <w:rsid w:val="00C50E46"/>
    <w:rsid w:val="00C6614C"/>
    <w:rsid w:val="00C9749B"/>
    <w:rsid w:val="00CF7963"/>
    <w:rsid w:val="00D13BB7"/>
    <w:rsid w:val="00D15FBD"/>
    <w:rsid w:val="00D252F0"/>
    <w:rsid w:val="00D37CAD"/>
    <w:rsid w:val="00D92E37"/>
    <w:rsid w:val="00DE7525"/>
    <w:rsid w:val="00E20159"/>
    <w:rsid w:val="00EA0664"/>
    <w:rsid w:val="00ED5CAB"/>
    <w:rsid w:val="00ED6783"/>
    <w:rsid w:val="00EE79F7"/>
    <w:rsid w:val="00EF349B"/>
    <w:rsid w:val="00F505ED"/>
    <w:rsid w:val="00F811F9"/>
    <w:rsid w:val="00F82168"/>
    <w:rsid w:val="00FC650E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68EDF-462B-455D-8301-D05E3ED5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1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1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2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</dc:creator>
  <cp:keywords/>
  <dc:description/>
  <cp:lastModifiedBy>Sky123.Org</cp:lastModifiedBy>
  <cp:revision>91</cp:revision>
  <cp:lastPrinted>2014-06-12T02:32:00Z</cp:lastPrinted>
  <dcterms:created xsi:type="dcterms:W3CDTF">2014-05-11T05:48:00Z</dcterms:created>
  <dcterms:modified xsi:type="dcterms:W3CDTF">2014-06-18T23:51:00Z</dcterms:modified>
</cp:coreProperties>
</file>